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30" w:rsidRDefault="0006313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3130" w:rsidRDefault="0006313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3130" w:rsidRDefault="000631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130">
        <w:rPr>
          <w:rFonts w:ascii="Times New Roman" w:hAnsi="Times New Roman" w:cs="Times New Roman"/>
          <w:sz w:val="24"/>
          <w:szCs w:val="24"/>
          <w:u w:val="single"/>
        </w:rPr>
        <w:t>Oggetto: Nomina arbitri primo semestre 2024</w:t>
      </w:r>
    </w:p>
    <w:p w:rsidR="00063130" w:rsidRDefault="00063130">
      <w:pPr>
        <w:rPr>
          <w:rFonts w:ascii="Times New Roman" w:hAnsi="Times New Roman" w:cs="Times New Roman"/>
          <w:sz w:val="24"/>
          <w:szCs w:val="24"/>
        </w:rPr>
      </w:pPr>
    </w:p>
    <w:p w:rsidR="00063130" w:rsidRDefault="000631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130" w:rsidRDefault="00063130">
      <w:pPr>
        <w:rPr>
          <w:rFonts w:ascii="Times New Roman" w:hAnsi="Times New Roman" w:cs="Times New Roman"/>
          <w:sz w:val="24"/>
          <w:szCs w:val="24"/>
        </w:rPr>
      </w:pPr>
      <w:r w:rsidRPr="00063130">
        <w:rPr>
          <w:rFonts w:ascii="Times New Roman" w:hAnsi="Times New Roman" w:cs="Times New Roman"/>
          <w:sz w:val="24"/>
          <w:szCs w:val="24"/>
        </w:rPr>
        <w:t>Avv. Chiara D’Angelo; Dr. Andrea Aiello; Dr. Salvatore Spartà</w:t>
      </w:r>
      <w:r>
        <w:rPr>
          <w:rFonts w:ascii="Times New Roman" w:hAnsi="Times New Roman" w:cs="Times New Roman"/>
          <w:sz w:val="24"/>
          <w:szCs w:val="24"/>
        </w:rPr>
        <w:t xml:space="preserve"> (22/02/2024 proc. n° 498/2024 R.G. VG)</w:t>
      </w:r>
    </w:p>
    <w:p w:rsidR="00063130" w:rsidRDefault="00063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Giuseppe (22/05/2024 proc. n° 2100/2024 R.G. VG)</w:t>
      </w:r>
    </w:p>
    <w:p w:rsidR="00063130" w:rsidRDefault="00063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Giuseppe (22/05/2024 proc. n° 2101/2024 R.G. VG)</w:t>
      </w:r>
    </w:p>
    <w:p w:rsidR="00063130" w:rsidRPr="00063130" w:rsidRDefault="00063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Giuseppe (27/05/2024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prc</w:t>
      </w:r>
      <w:proofErr w:type="spellEnd"/>
      <w:r>
        <w:rPr>
          <w:rFonts w:ascii="Times New Roman" w:hAnsi="Times New Roman" w:cs="Times New Roman"/>
          <w:sz w:val="24"/>
          <w:szCs w:val="24"/>
        </w:rPr>
        <w:t>. N° 2406/2024 R.G. VG)</w:t>
      </w:r>
    </w:p>
    <w:sectPr w:rsidR="00063130" w:rsidRPr="00063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30"/>
    <w:rsid w:val="000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7845"/>
  <w15:chartTrackingRefBased/>
  <w15:docId w15:val="{05B2B8FD-2569-4A49-B13E-ECA740C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Barbagallo</dc:creator>
  <cp:keywords/>
  <dc:description/>
  <cp:lastModifiedBy>Roberta Barbagallo</cp:lastModifiedBy>
  <cp:revision>1</cp:revision>
  <dcterms:created xsi:type="dcterms:W3CDTF">2024-06-11T07:11:00Z</dcterms:created>
  <dcterms:modified xsi:type="dcterms:W3CDTF">2024-06-11T07:20:00Z</dcterms:modified>
</cp:coreProperties>
</file>